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F5" w:rsidRPr="004D7749" w:rsidRDefault="00C951F5" w:rsidP="00C951F5">
      <w:pPr>
        <w:jc w:val="center"/>
        <w:rPr>
          <w:rFonts w:asciiTheme="minorBidi" w:hAnsiTheme="minorBidi"/>
          <w:b/>
          <w:bCs/>
          <w:sz w:val="26"/>
          <w:szCs w:val="26"/>
          <w:u w:val="single"/>
          <w:rtl/>
        </w:rPr>
      </w:pPr>
      <w:bookmarkStart w:id="0" w:name="_GoBack"/>
      <w:bookmarkEnd w:id="0"/>
      <w:r w:rsidRPr="004D7749">
        <w:rPr>
          <w:rFonts w:hint="cs"/>
          <w:b/>
          <w:bCs/>
          <w:sz w:val="26"/>
          <w:szCs w:val="26"/>
          <w:u w:val="single"/>
          <w:rtl/>
        </w:rPr>
        <w:t>وكالة عامة</w:t>
      </w:r>
    </w:p>
    <w:p w:rsidR="00C951F5" w:rsidRPr="004D7749" w:rsidRDefault="00C951F5" w:rsidP="00C951F5">
      <w:pPr>
        <w:bidi/>
        <w:jc w:val="both"/>
        <w:rPr>
          <w:rFonts w:asciiTheme="minorBidi" w:hAnsiTheme="minorBidi"/>
          <w:b/>
          <w:bCs/>
          <w:sz w:val="26"/>
          <w:szCs w:val="26"/>
          <w:rtl/>
        </w:rPr>
      </w:pPr>
    </w:p>
    <w:p w:rsidR="00C951F5" w:rsidRPr="004D7749" w:rsidRDefault="00C951F5" w:rsidP="00C951F5">
      <w:pPr>
        <w:bidi/>
        <w:spacing w:line="240" w:lineRule="auto"/>
        <w:jc w:val="both"/>
        <w:rPr>
          <w:rFonts w:asciiTheme="minorBidi" w:hAnsiTheme="minorBidi"/>
          <w:sz w:val="26"/>
          <w:szCs w:val="26"/>
          <w:rtl/>
        </w:rPr>
      </w:pPr>
      <w:r w:rsidRPr="004D7749">
        <w:rPr>
          <w:rFonts w:asciiTheme="minorBidi" w:hAnsiTheme="minorBidi"/>
          <w:sz w:val="26"/>
          <w:szCs w:val="26"/>
          <w:rtl/>
        </w:rPr>
        <w:t xml:space="preserve">انا / نحن الموقع أدناه ........................................................، حامل هوية/او جواز سفر......................................... رقم .......................  </w:t>
      </w:r>
      <w:r>
        <w:rPr>
          <w:rFonts w:asciiTheme="minorBidi" w:hAnsiTheme="minorBidi" w:hint="cs"/>
          <w:sz w:val="26"/>
          <w:szCs w:val="26"/>
          <w:rtl/>
        </w:rPr>
        <w:t>ومقيم حاليا في ......................................</w:t>
      </w:r>
      <w:r w:rsidRPr="004D7749">
        <w:rPr>
          <w:rFonts w:asciiTheme="minorBidi" w:hAnsiTheme="minorBidi"/>
          <w:sz w:val="26"/>
          <w:szCs w:val="26"/>
          <w:rtl/>
        </w:rPr>
        <w:t>قد وكلت واقمت مقام نفسي وعوضا عني وانا بكامل الأهلية القانونية السيد /ة.......................................................</w:t>
      </w:r>
      <w:r>
        <w:rPr>
          <w:rFonts w:asciiTheme="minorBidi" w:hAnsiTheme="minorBidi" w:hint="cs"/>
          <w:sz w:val="26"/>
          <w:szCs w:val="26"/>
          <w:rtl/>
        </w:rPr>
        <w:t>من سكان......................</w:t>
      </w:r>
      <w:r w:rsidRPr="004D7749">
        <w:rPr>
          <w:rFonts w:asciiTheme="minorBidi" w:hAnsiTheme="minorBidi"/>
          <w:sz w:val="26"/>
          <w:szCs w:val="26"/>
          <w:rtl/>
        </w:rPr>
        <w:t xml:space="preserve">  </w:t>
      </w:r>
      <w:r>
        <w:rPr>
          <w:rFonts w:asciiTheme="minorBidi" w:hAnsiTheme="minorBidi" w:hint="cs"/>
          <w:sz w:val="26"/>
          <w:szCs w:val="26"/>
          <w:rtl/>
        </w:rPr>
        <w:t>و</w:t>
      </w:r>
      <w:r w:rsidRPr="004D7749">
        <w:rPr>
          <w:rFonts w:asciiTheme="minorBidi" w:hAnsiTheme="minorBidi"/>
          <w:sz w:val="26"/>
          <w:szCs w:val="26"/>
          <w:rtl/>
        </w:rPr>
        <w:t xml:space="preserve">حامل/ة هوية / او جواز سفر رقم .............................. وذلك لينوب عني بالإشراف والمناظرة والإدارة على كافة أموالي المنقولة وغير المنقولة اينما وجدت هذه الاموال في فلسطين وخارجها سواء كانت تخصني او جاءت لي بطريق الارث الشرعي من أي كان والإجارة والرهن وفكه </w:t>
      </w:r>
      <w:r>
        <w:rPr>
          <w:rFonts w:asciiTheme="minorBidi" w:hAnsiTheme="minorBidi" w:hint="cs"/>
          <w:sz w:val="26"/>
          <w:szCs w:val="26"/>
          <w:rtl/>
        </w:rPr>
        <w:t xml:space="preserve">والبيع </w:t>
      </w:r>
      <w:r w:rsidRPr="004D7749">
        <w:rPr>
          <w:rFonts w:asciiTheme="minorBidi" w:hAnsiTheme="minorBidi"/>
          <w:sz w:val="26"/>
          <w:szCs w:val="26"/>
          <w:rtl/>
        </w:rPr>
        <w:t>وتجزئة وقسمة وإفراز وتسوية وإفراغ وتطويب الأرض والعقارات والسيارات وكافة الأموال المنقولة وتسجيلها باسمي وقبض التعويضات المتعلقة بها نيابة عني وفي إقامة الأبنية والمنشئات والحصول على تراخيصها والمخططات وبدفع الرسوم واستلام سندات التمليك باسمي واستماع قرارات التسجيل وفي تأسيس الشركات والمؤسسات والجمعيات وتعيين الحصص وادخال الشركاء نيابة عني وفي القبض والصرف والتوقيع نيابة عني على كافة الاوراق والخرائط والنماذج والعقود والشهادات واللوائح والاستدعاءات والمحاضر والوثائق المتعلقة بذلك لدى كافة الوزارات والدوائر والاجهزة والمؤسسات والرسمية وغير الرسمية والافراد والبنوك والمؤسسات المالية والجمعيات والهيئات والشركات واللجان بأنواعها والمراجع الوطنية و وذلك بأية صفة كانت ذات العلاقة كدوائر الاراضي والتسجيل والمساحة والبلديات والمجالس والهيئات المحلية وشركة الكهرباء ومصالح المياه والهاتف والبريد والموانئ والطيران والنقل والمواصلات ودوائر السير والترخيص والعدل والتحقيق والإجراء والتنفيذ والجمارك وشركات التامين ودوائر الضريبة والمالية ووزارة الاقتصاد</w:t>
      </w:r>
      <w:r w:rsidRPr="004D7749">
        <w:rPr>
          <w:rFonts w:asciiTheme="minorBidi" w:hAnsiTheme="minorBidi"/>
          <w:sz w:val="26"/>
          <w:szCs w:val="26"/>
        </w:rPr>
        <w:t xml:space="preserve"> </w:t>
      </w:r>
      <w:r w:rsidRPr="004D7749">
        <w:rPr>
          <w:rFonts w:asciiTheme="minorBidi" w:hAnsiTheme="minorBidi"/>
          <w:sz w:val="26"/>
          <w:szCs w:val="26"/>
          <w:rtl/>
        </w:rPr>
        <w:t xml:space="preserve">والتجارة والصناعة والتموين وغيرها وديوان الموظفين العام والنقابات والأحزاب ومختلف المراكز والغرف التجارية والصناعية والمنظمات ومكاتب التوثيق والجوازات والهويات والصحة واية جهات مختصة مهما كانت الميادين والاختصاصات وعلى كافة الاصعدة وفي تقديم وتوقيع ومتابعة كافة الدعاوي والطلبات اللازمة والمراجعات القانونية و الإدارية والمثول ومراجعة المحاكم على اختلاف انواعها ودرجاتها ووظائفها صلحا وبدائيا واستئنافا واعتراضا ونقصا والعدل العليا واعادة وتصحيحا والمحاكم الشرعية والدينية وفي تقديم اللوائح والاستدعاءات وما يلزم من الاوراق والمستندات وفي التبليغ </w:t>
      </w:r>
      <w:proofErr w:type="spellStart"/>
      <w:r w:rsidRPr="004D7749">
        <w:rPr>
          <w:rFonts w:asciiTheme="minorBidi" w:hAnsiTheme="minorBidi"/>
          <w:sz w:val="26"/>
          <w:szCs w:val="26"/>
          <w:rtl/>
        </w:rPr>
        <w:t>والتبلغ</w:t>
      </w:r>
      <w:proofErr w:type="spellEnd"/>
      <w:r w:rsidRPr="004D7749">
        <w:rPr>
          <w:rFonts w:asciiTheme="minorBidi" w:hAnsiTheme="minorBidi"/>
          <w:sz w:val="26"/>
          <w:szCs w:val="26"/>
          <w:rtl/>
        </w:rPr>
        <w:t xml:space="preserve"> وإقامة البينة واظهار العجز عنها وفي طلب وانتخاب المحكمين والخبراء وردهم والمصلحين وعزلهم واتخاذ الإجراءات التحفظية وطلب القاء الحجز وفكه وطلب الحبس والرجوع عنه وفي الدخول بصفة طرف ثالث وفي اعتراض الغير وفي قبول اليمين وتوجيهها وردها والصلح والإبراء والإقرار وفي طلب إجراء المحاسبة والتدقيق ونقل الدعوى وبتنفيذ الأحكام وقبض ما ينتج عنها وفي صرف الشيكات واستلام الودائع وايداع والصرف والقبض والتسليم وفي استلام الارباح من الشركات واية اموال اخرى من أي شخص او اية جهة كانت وطلب رد القضاة والاشتكاء عليهم ومخاصمتهم ومخاصمة أعضاء النيابة العامة والادعاء بالتزوير وكل ما يجوز به التوكيل قانونا ذكر ام لم يذكر ولو كان مشروطا وواجبا وبتوكيل من يشاء من الأشخاص والمحامين بما وكل به او ببعضه وعزلهم المرة تلو المرة وكالة عامة مطلقة وشاملة مفوضة لرأيه وقوله وفعله طالبا من حضرة كاتب العدل التصديق عليها حسب الأصول.                                  </w:t>
      </w:r>
    </w:p>
    <w:p w:rsidR="00C951F5" w:rsidRDefault="00C951F5" w:rsidP="00C951F5">
      <w:pPr>
        <w:bidi/>
        <w:spacing w:line="360" w:lineRule="auto"/>
        <w:rPr>
          <w:rFonts w:asciiTheme="minorBidi" w:hAnsiTheme="minorBidi"/>
          <w:b/>
          <w:bCs/>
          <w:sz w:val="26"/>
          <w:szCs w:val="26"/>
          <w:rtl/>
        </w:rPr>
      </w:pPr>
    </w:p>
    <w:p w:rsidR="00C951F5" w:rsidRPr="004D7749" w:rsidRDefault="00C951F5" w:rsidP="00C951F5">
      <w:pPr>
        <w:bidi/>
        <w:spacing w:line="360" w:lineRule="auto"/>
        <w:rPr>
          <w:rFonts w:asciiTheme="minorBidi" w:hAnsiTheme="minorBidi"/>
          <w:b/>
          <w:bCs/>
          <w:sz w:val="26"/>
          <w:szCs w:val="26"/>
          <w:rtl/>
        </w:rPr>
      </w:pPr>
      <w:r w:rsidRPr="004D7749">
        <w:rPr>
          <w:rFonts w:asciiTheme="minorBidi" w:hAnsiTheme="minorBidi"/>
          <w:b/>
          <w:bCs/>
          <w:sz w:val="26"/>
          <w:szCs w:val="26"/>
          <w:rtl/>
        </w:rPr>
        <w:t xml:space="preserve">الموكل/ او الموكلون </w:t>
      </w:r>
      <w:r w:rsidRPr="004D7749">
        <w:rPr>
          <w:rFonts w:asciiTheme="minorBidi" w:hAnsiTheme="minorBidi"/>
          <w:b/>
          <w:bCs/>
          <w:sz w:val="26"/>
          <w:szCs w:val="26"/>
          <w:rtl/>
        </w:rPr>
        <w:tab/>
      </w:r>
      <w:r w:rsidRPr="004D7749">
        <w:rPr>
          <w:rFonts w:asciiTheme="minorBidi" w:hAnsiTheme="minorBidi"/>
          <w:b/>
          <w:bCs/>
          <w:sz w:val="26"/>
          <w:szCs w:val="26"/>
          <w:rtl/>
        </w:rPr>
        <w:tab/>
        <w:t xml:space="preserve">شاهد                               </w:t>
      </w:r>
      <w:proofErr w:type="spellStart"/>
      <w:r w:rsidRPr="004D7749">
        <w:rPr>
          <w:rFonts w:asciiTheme="minorBidi" w:hAnsiTheme="minorBidi"/>
          <w:b/>
          <w:bCs/>
          <w:sz w:val="26"/>
          <w:szCs w:val="26"/>
          <w:rtl/>
        </w:rPr>
        <w:t>شاهد</w:t>
      </w:r>
      <w:proofErr w:type="spellEnd"/>
      <w:r w:rsidRPr="004D7749">
        <w:rPr>
          <w:rFonts w:asciiTheme="minorBidi" w:hAnsiTheme="minorBidi"/>
          <w:b/>
          <w:bCs/>
          <w:sz w:val="26"/>
          <w:szCs w:val="26"/>
          <w:rtl/>
          <w:lang w:bidi="ar-AE"/>
        </w:rPr>
        <w:tab/>
      </w:r>
      <w:r w:rsidRPr="004D7749">
        <w:rPr>
          <w:rFonts w:asciiTheme="minorBidi" w:hAnsiTheme="minorBidi"/>
          <w:b/>
          <w:bCs/>
          <w:sz w:val="26"/>
          <w:szCs w:val="26"/>
          <w:rtl/>
          <w:lang w:bidi="ar-AE"/>
        </w:rPr>
        <w:tab/>
      </w:r>
      <w:r w:rsidRPr="004D7749">
        <w:rPr>
          <w:rFonts w:asciiTheme="minorBidi" w:hAnsiTheme="minorBidi"/>
          <w:b/>
          <w:bCs/>
          <w:sz w:val="26"/>
          <w:szCs w:val="26"/>
          <w:rtl/>
          <w:lang w:bidi="ar-AE"/>
        </w:rPr>
        <w:tab/>
      </w:r>
      <w:r w:rsidRPr="004D7749">
        <w:rPr>
          <w:rFonts w:asciiTheme="minorBidi" w:hAnsiTheme="minorBidi"/>
          <w:b/>
          <w:bCs/>
          <w:sz w:val="26"/>
          <w:szCs w:val="26"/>
          <w:rtl/>
        </w:rPr>
        <w:t xml:space="preserve">  </w:t>
      </w:r>
      <w:r w:rsidRPr="004D7749">
        <w:rPr>
          <w:rFonts w:asciiTheme="minorBidi" w:hAnsiTheme="minorBidi"/>
          <w:b/>
          <w:bCs/>
          <w:sz w:val="26"/>
          <w:szCs w:val="26"/>
        </w:rPr>
        <w:t>JP</w:t>
      </w:r>
      <w:r w:rsidRPr="004D7749">
        <w:rPr>
          <w:rFonts w:asciiTheme="minorBidi" w:hAnsiTheme="minorBidi"/>
          <w:b/>
          <w:bCs/>
          <w:sz w:val="26"/>
          <w:szCs w:val="26"/>
        </w:rPr>
        <w:tab/>
      </w:r>
      <w:r w:rsidRPr="004D7749">
        <w:rPr>
          <w:rFonts w:asciiTheme="minorBidi" w:hAnsiTheme="minorBidi"/>
          <w:b/>
          <w:bCs/>
          <w:sz w:val="26"/>
          <w:szCs w:val="26"/>
          <w:rtl/>
        </w:rPr>
        <w:t xml:space="preserve">                                 </w:t>
      </w:r>
    </w:p>
    <w:p w:rsidR="00C951F5" w:rsidRPr="004D7749" w:rsidRDefault="00C951F5" w:rsidP="00C951F5">
      <w:pPr>
        <w:bidi/>
        <w:spacing w:line="240" w:lineRule="auto"/>
        <w:jc w:val="both"/>
        <w:rPr>
          <w:rFonts w:asciiTheme="minorBidi" w:hAnsiTheme="minorBidi"/>
          <w:sz w:val="26"/>
          <w:szCs w:val="26"/>
          <w:rtl/>
        </w:rPr>
      </w:pPr>
    </w:p>
    <w:p w:rsidR="00C951F5" w:rsidRPr="004D7749" w:rsidRDefault="00C951F5" w:rsidP="00C951F5">
      <w:pPr>
        <w:bidi/>
        <w:spacing w:line="240" w:lineRule="auto"/>
        <w:jc w:val="both"/>
        <w:rPr>
          <w:rFonts w:asciiTheme="minorBidi" w:hAnsiTheme="minorBidi"/>
          <w:sz w:val="26"/>
          <w:szCs w:val="26"/>
        </w:rPr>
      </w:pPr>
      <w:r w:rsidRPr="004D7749">
        <w:rPr>
          <w:rFonts w:asciiTheme="minorBidi" w:hAnsiTheme="minorBidi"/>
          <w:sz w:val="26"/>
          <w:szCs w:val="26"/>
          <w:rtl/>
        </w:rPr>
        <w:t>أنا سفير فلسطين لدى أستراليا عزت صلاح عبد الهادي تأكدت في هذا اليوم أن كافة الإجراءات القانونية والعملية المتعلقة بهذه الوثيقة قد تم الالتزام بها وتم تنظيمها حسب الأصول. كما تم التأكد من الأوراق الثبوتية وتوقيعها حسب الأصول على ان يصادق عليها من وزارتي الشؤون الخارجية والعدل / السلطة الوطنية الفلسطينية.</w:t>
      </w:r>
    </w:p>
    <w:p w:rsidR="00EF746A" w:rsidRDefault="00EF746A"/>
    <w:sectPr w:rsidR="00EF7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F5"/>
    <w:rsid w:val="00AD29DA"/>
    <w:rsid w:val="00C951F5"/>
    <w:rsid w:val="00EF74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F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F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Suheir Gedeon</dc:creator>
  <cp:lastModifiedBy>Suheir Gedeon</cp:lastModifiedBy>
  <cp:revision>2</cp:revision>
  <dcterms:created xsi:type="dcterms:W3CDTF">2017-08-08T04:11:00Z</dcterms:created>
  <dcterms:modified xsi:type="dcterms:W3CDTF">2017-08-08T04:11:00Z</dcterms:modified>
</cp:coreProperties>
</file>